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7A" w:rsidRDefault="00DC5E7A" w:rsidP="00DC5E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C5E7A" w:rsidRDefault="00DC5E7A" w:rsidP="00DC5E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   Красноярского края</w:t>
      </w:r>
    </w:p>
    <w:p w:rsidR="00DC5E7A" w:rsidRDefault="00DC5E7A" w:rsidP="00DC5E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C5E7A" w:rsidRDefault="00DC5E7A" w:rsidP="00DC5E7A">
      <w:pPr>
        <w:spacing w:after="0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22.04.2019                                    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№ 4</w:t>
      </w:r>
    </w:p>
    <w:p w:rsidR="00DC5E7A" w:rsidRDefault="00DC5E7A" w:rsidP="00DC5E7A">
      <w:pPr>
        <w:spacing w:after="0"/>
        <w:rPr>
          <w:rFonts w:ascii="Arial" w:hAnsi="Arial" w:cs="Arial"/>
          <w:sz w:val="28"/>
          <w:szCs w:val="28"/>
        </w:rPr>
      </w:pPr>
    </w:p>
    <w:p w:rsidR="00DC5E7A" w:rsidRDefault="00DC5E7A" w:rsidP="00DC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Федеральным законом от 05.04.2013 № 44-ФЗ </w:t>
      </w:r>
      <w:r>
        <w:rPr>
          <w:rFonts w:ascii="Arial" w:hAnsi="Arial" w:cs="Arial"/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DC5E7A" w:rsidRDefault="00DC5E7A" w:rsidP="00DC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C5E7A" w:rsidRDefault="00DC5E7A" w:rsidP="00DC5E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приемочную комиссию администрации 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количестве не менее 4 человек.</w:t>
      </w:r>
    </w:p>
    <w:p w:rsidR="00DC5E7A" w:rsidRDefault="00DC5E7A" w:rsidP="00DC5E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приемочной комиссии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согласно приложению № 1.</w:t>
      </w:r>
    </w:p>
    <w:p w:rsidR="00DC5E7A" w:rsidRDefault="00DC5E7A" w:rsidP="00DC5E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 приемочной комиссии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согласно приложению № 2.</w:t>
      </w:r>
    </w:p>
    <w:p w:rsidR="00DC5E7A" w:rsidRDefault="00DC5E7A" w:rsidP="00DC5E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4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C5E7A" w:rsidRDefault="00DC5E7A" w:rsidP="00DC5E7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 постановление  вступает  в силу со  дня     официального </w:t>
      </w:r>
    </w:p>
    <w:p w:rsidR="00DC5E7A" w:rsidRDefault="00DC5E7A" w:rsidP="00DC5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опубликования в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>», подлежит      размещению на официальном портале администрации Саянского района в информационно-телекоммуникационной сети Интернет.</w:t>
      </w:r>
    </w:p>
    <w:p w:rsidR="00DC5E7A" w:rsidRDefault="00DC5E7A" w:rsidP="00DC5E7A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Глава</w:t>
      </w:r>
      <w:r w:rsidR="009F5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8B2"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          </w:t>
      </w:r>
      <w:r w:rsidR="009F58B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Н.П.Кононов. </w:t>
      </w:r>
    </w:p>
    <w:p w:rsidR="00DC5E7A" w:rsidRDefault="00DC5E7A" w:rsidP="00DC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5E7A">
          <w:pgSz w:w="11906" w:h="16838"/>
          <w:pgMar w:top="1134" w:right="850" w:bottom="1134" w:left="1701" w:header="708" w:footer="708" w:gutter="0"/>
          <w:cols w:space="720"/>
        </w:sectPr>
      </w:pPr>
    </w:p>
    <w:p w:rsidR="00DC5E7A" w:rsidRDefault="00DC5E7A" w:rsidP="00DC5E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C5E7A" w:rsidTr="00DC5E7A">
        <w:tc>
          <w:tcPr>
            <w:tcW w:w="4785" w:type="dxa"/>
          </w:tcPr>
          <w:p w:rsidR="00DC5E7A" w:rsidRDefault="00DC5E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C5E7A" w:rsidRDefault="00DC5E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DC5E7A" w:rsidRDefault="00DC5E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 от 22.04.2019 № 4</w:t>
            </w:r>
          </w:p>
        </w:tc>
      </w:tr>
    </w:tbl>
    <w:p w:rsidR="00DC5E7A" w:rsidRDefault="00DC5E7A" w:rsidP="00DC5E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приемочной комиссии наименование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(далее – комиссия)</w:t>
      </w: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8"/>
        <w:gridCol w:w="2970"/>
        <w:gridCol w:w="3191"/>
      </w:tblGrid>
      <w:tr w:rsidR="00DC5E7A" w:rsidTr="00DC5E7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имя, отчество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 в комиссии</w:t>
            </w:r>
          </w:p>
        </w:tc>
      </w:tr>
      <w:tr w:rsidR="00DC5E7A" w:rsidTr="00DC5E7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 Николай Петрович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DC5E7A" w:rsidTr="00DC5E7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Кононова Наталья Васильевна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DC5E7A" w:rsidTr="00DC5E7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Воробьева Екатерина Валерьевна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DC5E7A" w:rsidTr="00DC5E7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Петухова Светлана Викторовна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Большеарбайского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7A" w:rsidRDefault="00DC5E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</w:tbl>
    <w:p w:rsidR="00DC5E7A" w:rsidRDefault="00DC5E7A" w:rsidP="00DC5E7A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E7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DC5E7A" w:rsidTr="00DC5E7A">
        <w:tc>
          <w:tcPr>
            <w:tcW w:w="4785" w:type="dxa"/>
          </w:tcPr>
          <w:p w:rsidR="00DC5E7A" w:rsidRDefault="00DC5E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C5E7A" w:rsidRDefault="00DC5E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DC5E7A" w:rsidRDefault="00DC5E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                   22.04.2019 №4</w:t>
            </w:r>
          </w:p>
        </w:tc>
      </w:tr>
    </w:tbl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о приемочной комиссии </w:t>
      </w:r>
      <w:proofErr w:type="spellStart"/>
      <w:r>
        <w:rPr>
          <w:rFonts w:ascii="Arial" w:hAnsi="Arial" w:cs="Arial"/>
          <w:b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E7A" w:rsidRDefault="00DC5E7A" w:rsidP="00DC5E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E7A" w:rsidRDefault="00DC5E7A" w:rsidP="00DC5E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Положением о приемочной комиссии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(далее – комиссия) регулируются нормы, касающиеся определения состава комиссии и порядка ее формирования, организации деятельности комиссии, функции комиссии.</w:t>
      </w:r>
    </w:p>
    <w:p w:rsidR="00DC5E7A" w:rsidRDefault="00DC5E7A" w:rsidP="00DC5E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Комиссия создается в целях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</w:t>
      </w:r>
      <w:proofErr w:type="gramEnd"/>
      <w:r>
        <w:rPr>
          <w:rFonts w:ascii="Arial" w:hAnsi="Arial" w:cs="Arial"/>
          <w:sz w:val="24"/>
          <w:szCs w:val="24"/>
        </w:rPr>
        <w:t xml:space="preserve"> работы, оказанной услуги, а также отдельных этапов исполнения контракта.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и порядок ее формирования</w:t>
      </w:r>
    </w:p>
    <w:p w:rsidR="00DC5E7A" w:rsidRDefault="00DC5E7A" w:rsidP="00DC5E7A">
      <w:pPr>
        <w:pStyle w:val="a3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членов комиссии, включая председателя комиссии, составляет не менее 4 человек.</w:t>
      </w:r>
    </w:p>
    <w:p w:rsidR="00DC5E7A" w:rsidRDefault="00DC5E7A" w:rsidP="00DC5E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DC5E7A" w:rsidRDefault="00DC5E7A" w:rsidP="00DC5E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Комиссия формируется в следующем составе:</w:t>
      </w:r>
    </w:p>
    <w:p w:rsidR="00DC5E7A" w:rsidRDefault="00DC5E7A" w:rsidP="00DC5E7A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– 1 человек;</w:t>
      </w:r>
    </w:p>
    <w:p w:rsidR="00DC5E7A" w:rsidRDefault="00DC5E7A" w:rsidP="00DC5E7A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– 1 человек;</w:t>
      </w:r>
    </w:p>
    <w:p w:rsidR="00DC5E7A" w:rsidRDefault="00DC5E7A" w:rsidP="00DC5E7A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– не менее двух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человек.</w:t>
      </w: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Замена члена комиссии производится путем внесения изменений в акт о создании комиссии.</w:t>
      </w:r>
    </w:p>
    <w:p w:rsidR="00DC5E7A" w:rsidRDefault="00DC5E7A" w:rsidP="00DC5E7A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деятельности комиссии</w:t>
      </w:r>
    </w:p>
    <w:p w:rsidR="00DC5E7A" w:rsidRDefault="00DC5E7A" w:rsidP="00DC5E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Формой деятельности комиссии является заседание. </w:t>
      </w: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осуществляют свои полномочия лично, передача членами комиссии своих полномочий другим лицам запрещается.</w:t>
      </w: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принимает решения открытым голосованием, простым большинством голосов.</w:t>
      </w: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член комиссии имеет один голос. В случае равенства голосов голос председателя комиссии является решающим.</w:t>
      </w:r>
    </w:p>
    <w:p w:rsidR="00DC5E7A" w:rsidRDefault="00DC5E7A" w:rsidP="00DC5E7A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приемки работ может быть принято одно из следующих решений: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отдельного этапа исполнения контракта (поставленный товар, выполненная работа, оказанная услуга) соответствует условиям контракта и подлежит приемке;</w:t>
      </w:r>
    </w:p>
    <w:p w:rsidR="00DC5E7A" w:rsidRDefault="00DC5E7A" w:rsidP="00DC5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выявлено несоответствие результата отдельного этапа исполнения контракта (поставленного товара, выполненной работы, оказанной услуги) </w:t>
      </w:r>
      <w:r>
        <w:rPr>
          <w:rFonts w:ascii="Arial" w:hAnsi="Arial" w:cs="Arial"/>
          <w:sz w:val="24"/>
          <w:szCs w:val="24"/>
        </w:rPr>
        <w:lastRenderedPageBreak/>
        <w:t>условиям контракта. Выявленное несоответствие не препятствует приемке результата отдельного этапа исполнения контракта (поставленного товара, выполненной работы, оказанной услуги и устранено поставщиком (подрядчиком, исполнителем) в случае устранения поставщиком (подрядчиком, исполнителем);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отдельного этапа исполнения контракта (поставленный товар, выполненная работа, оказанная услуга) не соответствует условиям контракта и приемке не подлежит.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Решения комиссии оформляются протоколом, который подписывается членами комиссии, участвующими в приемке отдельного этапа исполнения контракта (товара, работы услуги) и согласными с соответствующими решениями комиссии. 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Протокол приемочной комиссии по проведению приемки отдельного этапа исполнения контракта (товара, работы, услуги) по контракту должен содержать: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 и место проведения приемки отдельного этапа исполнения контракта (товара, работы, услуги) по контракту;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реквизиты соответствующего контракта;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присутствующих на заседании членов комиссии;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возможности или о невозможности приемки отдельного этапа исполнения контракта (товара, работы, услуги);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замечаний, которые были выявлены по итогам приемки отдельного этапа исполнения контракта (товара, работы, услуги), и перечень рекомендаций и предложений по их реализации;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голосования по итогам приемки отдельного этапа исполнения контракта (товара, работы, услуги);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proofErr w:type="gramStart"/>
      <w:r>
        <w:rPr>
          <w:rFonts w:ascii="Arial" w:hAnsi="Arial" w:cs="Arial"/>
          <w:sz w:val="24"/>
          <w:szCs w:val="24"/>
        </w:rPr>
        <w:t>Если по итогам приемки товаров (работ, услуг) будет принято решение о невозможности осуществления приемки отдельного этапа исполнения контракта (товара, работы, услуги), то протокол комиссии по проведению приемки отдельного этапа исполнения контракта (товара, работы, услуги) составляется не менее чем в двух экземплярах, один из которых передается (направляется) поставщику (подрядчику, исполнителю).</w:t>
      </w:r>
      <w:proofErr w:type="gramEnd"/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Функции комиссии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осуществляет следующие функции: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проводит анализ документов, подтверждающих факт результата отдельного этапа исполнения контракта (поставки товаров, выполнения работ, оказания услуг), на предмет соответствия указанных результатов (товаров, 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 </w:t>
      </w:r>
      <w:proofErr w:type="gramEnd"/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 контракта количества экземпляров и копий отчетных документов и</w:t>
      </w:r>
      <w:proofErr w:type="gramEnd"/>
      <w:r>
        <w:rPr>
          <w:rFonts w:ascii="Arial" w:hAnsi="Arial" w:cs="Arial"/>
          <w:sz w:val="24"/>
          <w:szCs w:val="24"/>
        </w:rPr>
        <w:t xml:space="preserve"> материалов;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проводит экспертизу качества результата отдельного этапа исполнения контракта (поставленного товара, выполненной работы, оказанной услуги) на предмет их соответствия условиям контракта и предусмотренной им нормативной и технической документации;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 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выносит заключение по результатам проведенной приемки результата отдельного этапа исполнения контракта (поставленного товара, выполненной  работы, оказанной услуги) и в случае их соответствия условиям контракта составляет акт приемки-передачи результата отдельного этапа исполнения контракта (товара, работы, услуги);</w:t>
      </w: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DC5E7A" w:rsidRDefault="00DC5E7A" w:rsidP="00DC5E7A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членов комиссии</w:t>
      </w:r>
    </w:p>
    <w:p w:rsidR="00DC5E7A" w:rsidRDefault="00DC5E7A" w:rsidP="00DC5E7A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DC5E7A" w:rsidRDefault="00DC5E7A" w:rsidP="00DC5E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CA6E0E" w:rsidRDefault="00CA6E0E"/>
    <w:sectPr w:rsidR="00CA6E0E" w:rsidSect="00D0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5E7A"/>
    <w:rsid w:val="009F58B2"/>
    <w:rsid w:val="00CA6E0E"/>
    <w:rsid w:val="00D026FB"/>
    <w:rsid w:val="00D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B"/>
  </w:style>
  <w:style w:type="paragraph" w:styleId="1">
    <w:name w:val="heading 1"/>
    <w:basedOn w:val="a"/>
    <w:link w:val="10"/>
    <w:uiPriority w:val="99"/>
    <w:qFormat/>
    <w:rsid w:val="00DC5E7A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E7A"/>
    <w:rPr>
      <w:rFonts w:ascii="Tahoma" w:eastAsia="Times New Roman" w:hAnsi="Tahoma" w:cs="Times New Roman"/>
      <w:color w:val="2E3432"/>
      <w:kern w:val="36"/>
      <w:sz w:val="38"/>
      <w:szCs w:val="20"/>
    </w:rPr>
  </w:style>
  <w:style w:type="paragraph" w:styleId="a3">
    <w:name w:val="List Paragraph"/>
    <w:basedOn w:val="a"/>
    <w:uiPriority w:val="99"/>
    <w:qFormat/>
    <w:rsid w:val="00DC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2019-05-27T03:21:00Z</cp:lastPrinted>
  <dcterms:created xsi:type="dcterms:W3CDTF">2019-05-27T03:14:00Z</dcterms:created>
  <dcterms:modified xsi:type="dcterms:W3CDTF">2019-05-27T03:22:00Z</dcterms:modified>
</cp:coreProperties>
</file>